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2CBD9" w14:textId="0B081A05" w:rsidR="006750D6" w:rsidRPr="004B7E17" w:rsidRDefault="00D84269" w:rsidP="006750D6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506802394"/>
      <w:r>
        <w:rPr>
          <w:rFonts w:ascii="Arial" w:hAnsi="Arial" w:cs="Arial"/>
          <w:b/>
          <w:noProof/>
          <w:sz w:val="24"/>
          <w:szCs w:val="24"/>
        </w:rPr>
        <w:t>3</w:t>
      </w:r>
      <w:r w:rsidR="006750D6" w:rsidRPr="00C45A63">
        <w:rPr>
          <w:rFonts w:ascii="Arial" w:hAnsi="Arial" w:cs="Arial"/>
          <w:b/>
          <w:noProof/>
          <w:sz w:val="24"/>
          <w:szCs w:val="24"/>
        </w:rPr>
        <w:t>GPPRAN4#</w:t>
      </w:r>
      <w:r w:rsidR="006750D6">
        <w:rPr>
          <w:rFonts w:ascii="Arial" w:hAnsi="Arial" w:cs="Arial"/>
          <w:b/>
          <w:noProof/>
          <w:sz w:val="24"/>
          <w:szCs w:val="24"/>
        </w:rPr>
        <w:t>9</w:t>
      </w:r>
      <w:r w:rsidR="00AC0688">
        <w:rPr>
          <w:rFonts w:ascii="Arial" w:hAnsi="Arial" w:cs="Arial"/>
          <w:b/>
          <w:noProof/>
          <w:sz w:val="24"/>
          <w:szCs w:val="24"/>
        </w:rPr>
        <w:t>4</w:t>
      </w:r>
      <w:r w:rsidR="00065A3D">
        <w:rPr>
          <w:rFonts w:ascii="Arial" w:hAnsi="Arial" w:cs="Arial"/>
          <w:b/>
          <w:noProof/>
          <w:sz w:val="24"/>
          <w:szCs w:val="24"/>
        </w:rPr>
        <w:t>-e</w:t>
      </w:r>
      <w:r w:rsidR="006750D6" w:rsidRPr="004B7E17">
        <w:rPr>
          <w:rFonts w:ascii="Arial" w:hAnsi="Arial" w:cs="Arial"/>
          <w:b/>
          <w:noProof/>
          <w:sz w:val="24"/>
          <w:szCs w:val="24"/>
        </w:rPr>
        <w:tab/>
      </w:r>
      <w:r w:rsidR="005822A4" w:rsidRPr="005822A4">
        <w:rPr>
          <w:rFonts w:ascii="Arial" w:hAnsi="Arial" w:cs="Arial"/>
          <w:b/>
          <w:bCs/>
          <w:color w:val="808080"/>
          <w:sz w:val="26"/>
          <w:szCs w:val="26"/>
        </w:rPr>
        <w:t>R4-2002053</w:t>
      </w:r>
    </w:p>
    <w:p w14:paraId="664FBFA9" w14:textId="028329BC" w:rsidR="00065A3D" w:rsidRPr="00632988" w:rsidRDefault="00632988" w:rsidP="00065A3D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bCs/>
          <w:noProof/>
          <w:sz w:val="24"/>
          <w:szCs w:val="24"/>
          <w:lang w:eastAsia="ja-JP"/>
        </w:rPr>
      </w:pPr>
      <w:r w:rsidRPr="00632988">
        <w:rPr>
          <w:rFonts w:ascii="Arial" w:hAnsi="Arial" w:cs="Arial"/>
          <w:b/>
          <w:bCs/>
          <w:sz w:val="24"/>
          <w:szCs w:val="24"/>
        </w:rPr>
        <w:t xml:space="preserve">Online Meeting, </w:t>
      </w:r>
      <w:r w:rsidR="00065A3D" w:rsidRPr="00632988">
        <w:rPr>
          <w:rFonts w:ascii="Arial" w:hAnsi="Arial" w:cs="Arial"/>
          <w:b/>
          <w:bCs/>
          <w:sz w:val="24"/>
          <w:szCs w:val="24"/>
        </w:rPr>
        <w:t>Feb 24</w:t>
      </w:r>
      <w:r w:rsidR="00065A3D" w:rsidRPr="00632988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065A3D" w:rsidRPr="00632988">
        <w:rPr>
          <w:rFonts w:ascii="Arial" w:hAnsi="Arial" w:cs="Arial"/>
          <w:b/>
          <w:bCs/>
          <w:sz w:val="24"/>
          <w:szCs w:val="24"/>
        </w:rPr>
        <w:t>-</w:t>
      </w:r>
      <w:r w:rsidRPr="00632988">
        <w:rPr>
          <w:rFonts w:ascii="Arial" w:hAnsi="Arial" w:cs="Arial"/>
          <w:b/>
          <w:bCs/>
          <w:sz w:val="24"/>
          <w:szCs w:val="24"/>
        </w:rPr>
        <w:t xml:space="preserve"> March 6</w:t>
      </w:r>
      <w:r w:rsidR="00065A3D" w:rsidRPr="00632988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065A3D" w:rsidRPr="00632988">
        <w:rPr>
          <w:rFonts w:ascii="Arial" w:hAnsi="Arial" w:cs="Arial"/>
          <w:b/>
          <w:bCs/>
          <w:sz w:val="24"/>
          <w:szCs w:val="24"/>
        </w:rPr>
        <w:t xml:space="preserve"> </w:t>
      </w:r>
      <w:r w:rsidRPr="00632988">
        <w:rPr>
          <w:rFonts w:ascii="Arial" w:hAnsi="Arial" w:cs="Arial"/>
          <w:b/>
          <w:bCs/>
          <w:sz w:val="24"/>
          <w:szCs w:val="24"/>
        </w:rPr>
        <w:t>, 2020</w:t>
      </w:r>
    </w:p>
    <w:p w14:paraId="14FCB88D" w14:textId="77777777" w:rsidR="006750D6" w:rsidRDefault="006750D6" w:rsidP="006750D6">
      <w:pPr>
        <w:pStyle w:val="Footer"/>
        <w:jc w:val="both"/>
        <w:rPr>
          <w:noProof w:val="0"/>
        </w:rPr>
      </w:pPr>
    </w:p>
    <w:p w14:paraId="3E40B697" w14:textId="175F071A" w:rsidR="006750D6" w:rsidRPr="00A510C0" w:rsidRDefault="006750D6" w:rsidP="006750D6">
      <w:pPr>
        <w:tabs>
          <w:tab w:val="left" w:pos="1985"/>
        </w:tabs>
        <w:ind w:left="1980" w:hanging="1980"/>
        <w:jc w:val="both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065A3D">
        <w:rPr>
          <w:rFonts w:ascii="Arial" w:hAnsi="Arial"/>
          <w:b/>
          <w:bCs/>
          <w:sz w:val="24"/>
        </w:rPr>
        <w:t xml:space="preserve">Discussion on </w:t>
      </w:r>
      <w:r w:rsidR="00632988">
        <w:rPr>
          <w:rFonts w:ascii="Arial" w:hAnsi="Arial"/>
          <w:b/>
          <w:bCs/>
          <w:sz w:val="24"/>
        </w:rPr>
        <w:t xml:space="preserve">interruption </w:t>
      </w:r>
      <w:r w:rsidR="00E93D6A">
        <w:rPr>
          <w:rFonts w:ascii="Arial" w:hAnsi="Arial"/>
          <w:b/>
          <w:bCs/>
          <w:sz w:val="24"/>
        </w:rPr>
        <w:t xml:space="preserve">requirements for </w:t>
      </w:r>
      <w:r w:rsidR="00632988">
        <w:rPr>
          <w:rFonts w:ascii="Arial" w:hAnsi="Arial"/>
          <w:b/>
          <w:bCs/>
          <w:sz w:val="24"/>
        </w:rPr>
        <w:t xml:space="preserve">autonomous gaps for </w:t>
      </w:r>
      <w:r w:rsidR="00E93D6A">
        <w:rPr>
          <w:rFonts w:ascii="Arial" w:hAnsi="Arial"/>
          <w:b/>
          <w:bCs/>
          <w:sz w:val="24"/>
        </w:rPr>
        <w:t xml:space="preserve">CGI reading </w:t>
      </w:r>
      <w:r>
        <w:rPr>
          <w:rFonts w:ascii="Arial" w:hAnsi="Arial"/>
          <w:b/>
          <w:sz w:val="24"/>
        </w:rPr>
        <w:t xml:space="preserve"> </w:t>
      </w:r>
      <w:r w:rsidRPr="001E48B2">
        <w:rPr>
          <w:rFonts w:ascii="Arial" w:eastAsia="SimSun" w:hAnsi="Arial"/>
          <w:b/>
          <w:sz w:val="24"/>
          <w:lang w:eastAsia="zh-CN"/>
        </w:rPr>
        <w:t xml:space="preserve"> </w:t>
      </w:r>
    </w:p>
    <w:p w14:paraId="53A98FA1" w14:textId="77777777" w:rsidR="006750D6" w:rsidRPr="00D372E9" w:rsidRDefault="006750D6" w:rsidP="006750D6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7377BF">
        <w:rPr>
          <w:rFonts w:ascii="Arial" w:eastAsia="SimSun" w:hAnsi="Arial"/>
          <w:b/>
          <w:sz w:val="24"/>
          <w:lang w:eastAsia="zh-CN"/>
        </w:rPr>
        <w:t>Qualcomm Incorporated</w:t>
      </w:r>
    </w:p>
    <w:p w14:paraId="2AF7E5FC" w14:textId="2DA816BE" w:rsidR="006750D6" w:rsidRPr="002E1604" w:rsidRDefault="006750D6" w:rsidP="006750D6">
      <w:pPr>
        <w:tabs>
          <w:tab w:val="left" w:pos="1985"/>
        </w:tabs>
        <w:ind w:left="1980" w:hanging="1980"/>
        <w:jc w:val="both"/>
        <w:rPr>
          <w:rFonts w:ascii="Arial" w:hAnsi="Arial"/>
          <w:b/>
          <w:sz w:val="24"/>
        </w:rPr>
      </w:pPr>
      <w:r w:rsidRPr="00D372E9">
        <w:rPr>
          <w:rFonts w:ascii="Arial" w:hAnsi="Arial"/>
          <w:b/>
          <w:sz w:val="24"/>
        </w:rPr>
        <w:t>Agenda item:</w:t>
      </w:r>
      <w:r w:rsidRPr="00D372E9">
        <w:rPr>
          <w:rFonts w:ascii="Arial" w:hAnsi="Arial"/>
          <w:b/>
          <w:sz w:val="24"/>
        </w:rPr>
        <w:tab/>
      </w:r>
      <w:r w:rsidR="0030381D" w:rsidRPr="0030381D">
        <w:rPr>
          <w:rFonts w:ascii="Arial" w:hAnsi="Arial"/>
          <w:b/>
          <w:sz w:val="24"/>
        </w:rPr>
        <w:tab/>
      </w:r>
      <w:r w:rsidR="00632988" w:rsidRPr="00632988">
        <w:rPr>
          <w:rFonts w:ascii="Arial" w:hAnsi="Arial"/>
          <w:b/>
          <w:sz w:val="24"/>
        </w:rPr>
        <w:t>8.15.1.3</w:t>
      </w:r>
      <w:r w:rsidR="00632988" w:rsidRPr="00632988">
        <w:rPr>
          <w:rFonts w:ascii="Arial" w:hAnsi="Arial"/>
          <w:b/>
          <w:sz w:val="24"/>
        </w:rPr>
        <w:tab/>
        <w:t>CGI reading requirements with autonomous gap</w:t>
      </w:r>
      <w:r w:rsidR="00632988" w:rsidRPr="00632988">
        <w:rPr>
          <w:rFonts w:ascii="Arial" w:hAnsi="Arial"/>
          <w:b/>
          <w:sz w:val="24"/>
        </w:rPr>
        <w:tab/>
        <w:t>[NR_RRM_Enh_Core]</w:t>
      </w:r>
    </w:p>
    <w:p w14:paraId="033ECDDE" w14:textId="77777777" w:rsidR="006750D6" w:rsidRPr="00E15948" w:rsidRDefault="006750D6" w:rsidP="006750D6">
      <w:pPr>
        <w:tabs>
          <w:tab w:val="left" w:pos="1985"/>
        </w:tabs>
        <w:ind w:left="1980" w:hanging="1980"/>
        <w:jc w:val="both"/>
        <w:rPr>
          <w:rFonts w:ascii="Arial" w:eastAsia="SimSun" w:hAnsi="Arial"/>
          <w:b/>
          <w:sz w:val="24"/>
          <w:lang w:eastAsia="zh-CN"/>
        </w:rPr>
      </w:pPr>
      <w:r w:rsidRPr="00D372E9">
        <w:rPr>
          <w:rFonts w:ascii="Arial" w:hAnsi="Arial"/>
          <w:b/>
          <w:sz w:val="24"/>
        </w:rPr>
        <w:t>Document for:</w:t>
      </w:r>
      <w:r w:rsidRPr="00D372E9">
        <w:rPr>
          <w:rFonts w:ascii="Arial" w:hAnsi="Arial"/>
          <w:b/>
          <w:sz w:val="24"/>
        </w:rPr>
        <w:tab/>
      </w:r>
      <w:r w:rsidRPr="00D372E9">
        <w:rPr>
          <w:rFonts w:ascii="Arial" w:eastAsia="SimSun" w:hAnsi="Arial" w:hint="eastAsia"/>
          <w:b/>
          <w:sz w:val="24"/>
          <w:lang w:eastAsia="zh-CN"/>
        </w:rPr>
        <w:t>Discussion</w:t>
      </w:r>
    </w:p>
    <w:bookmarkEnd w:id="0"/>
    <w:p w14:paraId="1B6C5E8B" w14:textId="77777777" w:rsidR="006750D6" w:rsidRDefault="00010C00" w:rsidP="006750D6">
      <w:r>
        <w:pict w14:anchorId="71BC3458">
          <v:rect id="_x0000_i1025" style="width:0;height:1.5pt" o:hralign="center" o:hrstd="t" o:hr="t" fillcolor="#a0a0a0" stroked="f"/>
        </w:pict>
      </w:r>
    </w:p>
    <w:p w14:paraId="60B4BB2E" w14:textId="18499742" w:rsidR="006750D6" w:rsidRDefault="006750D6" w:rsidP="006750D6">
      <w:pPr>
        <w:pStyle w:val="Heading1"/>
      </w:pPr>
      <w:r w:rsidRPr="00E15948">
        <w:t>Introduction</w:t>
      </w:r>
    </w:p>
    <w:p w14:paraId="79B25C27" w14:textId="6DA0F789" w:rsidR="00E93D6A" w:rsidRDefault="00065A3D" w:rsidP="002A6CD5">
      <w:r>
        <w:t xml:space="preserve">In RAN4#93, a WF [1] was agreed on the topic of </w:t>
      </w:r>
      <w:r w:rsidR="00E93D6A">
        <w:t>CGI reading</w:t>
      </w:r>
      <w:r>
        <w:t>. The open items as listed in the WF are</w:t>
      </w:r>
    </w:p>
    <w:p w14:paraId="6290EFAC" w14:textId="19FCCF9C" w:rsidR="00E93D6A" w:rsidRDefault="00E93D6A" w:rsidP="00065A3D">
      <w:pPr>
        <w:pStyle w:val="ListParagraph"/>
        <w:numPr>
          <w:ilvl w:val="0"/>
          <w:numId w:val="10"/>
        </w:numPr>
      </w:pPr>
      <w:r>
        <w:t>Definition of known cell in FR2</w:t>
      </w:r>
    </w:p>
    <w:p w14:paraId="12B556BC" w14:textId="4A4EDF26" w:rsidR="00E93D6A" w:rsidRDefault="00E93D6A" w:rsidP="00065A3D">
      <w:pPr>
        <w:pStyle w:val="ListParagraph"/>
        <w:numPr>
          <w:ilvl w:val="0"/>
          <w:numId w:val="10"/>
        </w:numPr>
      </w:pPr>
      <w:r>
        <w:t xml:space="preserve">Interruptions for each autonomous gap during MIB decoding </w:t>
      </w:r>
    </w:p>
    <w:p w14:paraId="6F74EC9E" w14:textId="387A000A" w:rsidR="00E93D6A" w:rsidRDefault="00E93D6A" w:rsidP="00E93D6A">
      <w:pPr>
        <w:pStyle w:val="ListParagraph"/>
        <w:numPr>
          <w:ilvl w:val="0"/>
          <w:numId w:val="10"/>
        </w:numPr>
      </w:pPr>
      <w:r>
        <w:t xml:space="preserve">Interruptions for each autonomous gap during SIB1 decoding </w:t>
      </w:r>
    </w:p>
    <w:p w14:paraId="3B606191" w14:textId="777727C8" w:rsidR="00E93D6A" w:rsidRDefault="00E93D6A" w:rsidP="00E93D6A">
      <w:pPr>
        <w:pStyle w:val="ListParagraph"/>
        <w:numPr>
          <w:ilvl w:val="0"/>
          <w:numId w:val="10"/>
        </w:numPr>
      </w:pPr>
      <w:r>
        <w:t xml:space="preserve">Requirements for AGC/AFC for MIB and SIB decoding </w:t>
      </w:r>
    </w:p>
    <w:p w14:paraId="313E1F5D" w14:textId="0072BC8B" w:rsidR="00E93D6A" w:rsidRDefault="00E93D6A" w:rsidP="00E93D6A">
      <w:pPr>
        <w:pStyle w:val="ListParagraph"/>
        <w:numPr>
          <w:ilvl w:val="0"/>
          <w:numId w:val="10"/>
        </w:numPr>
      </w:pPr>
      <w:r>
        <w:t>Does UE need beam sweeping for SIB decoding in FR2</w:t>
      </w:r>
    </w:p>
    <w:p w14:paraId="6B16B47D" w14:textId="6622FF10" w:rsidR="00E93D6A" w:rsidRDefault="00E93D6A" w:rsidP="00E93D6A">
      <w:r>
        <w:t xml:space="preserve">In the contribution we provide our views on the above issues </w:t>
      </w:r>
    </w:p>
    <w:p w14:paraId="426ED543" w14:textId="5513B0DD" w:rsidR="006750D6" w:rsidRPr="00625279" w:rsidRDefault="006750D6" w:rsidP="006750D6">
      <w:pPr>
        <w:pStyle w:val="Heading1"/>
      </w:pPr>
      <w:r>
        <w:t xml:space="preserve">Discussion   </w:t>
      </w:r>
    </w:p>
    <w:p w14:paraId="1F1F2A8F" w14:textId="7144357B" w:rsidR="002A6CD5" w:rsidRDefault="002A6CD5" w:rsidP="002A6CD5">
      <w:pPr>
        <w:pStyle w:val="Heading2"/>
      </w:pPr>
      <w:r>
        <w:t>Interruptions</w:t>
      </w:r>
    </w:p>
    <w:p w14:paraId="2D51ED4A" w14:textId="77777777" w:rsidR="00C83B33" w:rsidRDefault="002A6CD5" w:rsidP="002A6CD5">
      <w:r>
        <w:t xml:space="preserve">For interruptions during for each autonomous gap during CGI reading, the UE will need to tune for the SMTC duration. </w:t>
      </w:r>
      <w:r w:rsidR="00C83B33">
        <w:t xml:space="preserve">This would mean that in order to decode MIB the UE need 2*RF tuning time + SMTC duration of time for measurement. Due to TA and possible async nature of the two cells the interruption time would need to be incremented by 1 slot. </w:t>
      </w:r>
    </w:p>
    <w:p w14:paraId="60C4992E" w14:textId="59B20963" w:rsidR="002A6CD5" w:rsidRPr="002A6CD5" w:rsidRDefault="00C83B33" w:rsidP="002A6CD5">
      <w:r w:rsidRPr="00C83B33">
        <w:rPr>
          <w:b/>
          <w:bCs/>
        </w:rPr>
        <w:t>Proposal 1</w:t>
      </w:r>
      <w:r>
        <w:t xml:space="preserve">: Interruption time for MIB decoding during CGI reading is 2*RF tuning time + SMTC duration + 1 slot (victim SCS) </w:t>
      </w:r>
      <w:r w:rsidR="002A6CD5">
        <w:t xml:space="preserve">  </w:t>
      </w:r>
    </w:p>
    <w:p w14:paraId="3702FDB6" w14:textId="336C7CF3" w:rsidR="00C83B33" w:rsidRDefault="00C83B33" w:rsidP="002058CB">
      <w:r>
        <w:rPr>
          <w:bCs/>
        </w:rPr>
        <w:t xml:space="preserve">For SIB decoding, the UE needs to monitor 2 slots for multiplex pattern1 and 1 slot multiplexing patter 2/3. Thus, the interruptions for SIB decoding will be </w:t>
      </w:r>
      <w:r>
        <w:t xml:space="preserve">2*RF tuning time + x slot (target SCS) + 1 slot (victim SCS) where x =1 for multiplexing patter 2/3 and x=2 multiplexing patter 1. </w:t>
      </w:r>
    </w:p>
    <w:p w14:paraId="3ED27804" w14:textId="77777777" w:rsidR="004109EF" w:rsidRDefault="00C83B33" w:rsidP="002058CB">
      <w:r w:rsidRPr="009E04FE">
        <w:rPr>
          <w:b/>
          <w:bCs/>
        </w:rPr>
        <w:t>Proposal 2</w:t>
      </w:r>
      <w:r>
        <w:t>: Interruption time for MIB decoding during CGI reading is</w:t>
      </w:r>
      <w:r>
        <w:rPr>
          <w:bCs/>
        </w:rPr>
        <w:t xml:space="preserve"> </w:t>
      </w:r>
      <w:r>
        <w:t xml:space="preserve">2*RF tuning time + x slot (target SCS) + 1 slot (victim SCS) where x =1 for multiplexing patter 2/3 and x=2 multiplexing patter 1. </w:t>
      </w:r>
    </w:p>
    <w:p w14:paraId="239FD1B0" w14:textId="453C19E4" w:rsidR="004109EF" w:rsidRPr="004109EF" w:rsidRDefault="004109EF" w:rsidP="002058CB">
      <w:r>
        <w:t>For FR2 known cell definition, since the UE is trying to decode the exact SSB that it reported back earlier, we should re-use the known TCI state definition as known cell for CGI</w:t>
      </w:r>
    </w:p>
    <w:p w14:paraId="31DBB54D" w14:textId="7974A8A7" w:rsidR="00C83B33" w:rsidRDefault="004109EF" w:rsidP="002058CB">
      <w:pPr>
        <w:rPr>
          <w:bCs/>
        </w:rPr>
      </w:pPr>
      <w:r w:rsidRPr="004109EF">
        <w:rPr>
          <w:b/>
        </w:rPr>
        <w:lastRenderedPageBreak/>
        <w:t>Proposal 3</w:t>
      </w:r>
      <w:r>
        <w:rPr>
          <w:bCs/>
        </w:rPr>
        <w:t>: R</w:t>
      </w:r>
      <w:r w:rsidR="00773592">
        <w:rPr>
          <w:bCs/>
        </w:rPr>
        <w:t>e</w:t>
      </w:r>
      <w:bookmarkStart w:id="1" w:name="_GoBack"/>
      <w:bookmarkEnd w:id="1"/>
      <w:r>
        <w:rPr>
          <w:bCs/>
        </w:rPr>
        <w:t xml:space="preserve">-use the known TCI state definition as known cell for CGI reading. </w:t>
      </w:r>
    </w:p>
    <w:p w14:paraId="2E2FFC29" w14:textId="420B09B7" w:rsidR="004109EF" w:rsidRDefault="004109EF" w:rsidP="004109EF">
      <w:pPr>
        <w:rPr>
          <w:bCs/>
        </w:rPr>
      </w:pPr>
      <w:r>
        <w:rPr>
          <w:bCs/>
        </w:rPr>
        <w:t xml:space="preserve">The benefit of re-using the TCI known state definition is that during that time the UE should retain the information on the best beam it needs to use for a </w:t>
      </w:r>
      <w:r w:rsidR="00BB2A1E">
        <w:rPr>
          <w:bCs/>
        </w:rPr>
        <w:t>SSB</w:t>
      </w:r>
      <w:r>
        <w:rPr>
          <w:bCs/>
        </w:rPr>
        <w:t xml:space="preserve">. In this case for both MIB and SIB decoding UE will not need to do any beam sweeping. </w:t>
      </w:r>
    </w:p>
    <w:p w14:paraId="72ED1479" w14:textId="0A830931" w:rsidR="004109EF" w:rsidRDefault="004109EF" w:rsidP="004109EF">
      <w:pPr>
        <w:rPr>
          <w:bCs/>
        </w:rPr>
      </w:pPr>
      <w:r w:rsidRPr="004109EF">
        <w:rPr>
          <w:b/>
        </w:rPr>
        <w:t>Proposal 4</w:t>
      </w:r>
      <w:r>
        <w:rPr>
          <w:bCs/>
        </w:rPr>
        <w:t xml:space="preserve">: Re-using known TCI state definition as known cell, the UE will not need to do any beam sweeping for either MIB or SIB decoding in FR2. </w:t>
      </w:r>
    </w:p>
    <w:p w14:paraId="4BDBD680" w14:textId="01E96C51" w:rsidR="00432B37" w:rsidRDefault="00432B37" w:rsidP="004109EF">
      <w:pPr>
        <w:pStyle w:val="Heading1"/>
      </w:pPr>
      <w:r>
        <w:t xml:space="preserve">Conclusions </w:t>
      </w:r>
    </w:p>
    <w:p w14:paraId="2F4D6F17" w14:textId="77777777" w:rsidR="004109EF" w:rsidRPr="002A6CD5" w:rsidRDefault="004109EF" w:rsidP="004109EF">
      <w:r w:rsidRPr="00C83B33">
        <w:rPr>
          <w:b/>
          <w:bCs/>
        </w:rPr>
        <w:t>Proposal 1</w:t>
      </w:r>
      <w:r>
        <w:t xml:space="preserve">: Interruption time for MIB decoding during CGI reading is 2*RF tuning time + SMTC duration + 1 slot (victim SCS)   </w:t>
      </w:r>
    </w:p>
    <w:p w14:paraId="786C30D6" w14:textId="77777777" w:rsidR="004109EF" w:rsidRDefault="004109EF" w:rsidP="004109EF">
      <w:r w:rsidRPr="009E04FE">
        <w:rPr>
          <w:b/>
          <w:bCs/>
        </w:rPr>
        <w:t>Proposal 2</w:t>
      </w:r>
      <w:r>
        <w:t>: Interruption time for MIB decoding during CGI reading is</w:t>
      </w:r>
      <w:r>
        <w:rPr>
          <w:bCs/>
        </w:rPr>
        <w:t xml:space="preserve"> </w:t>
      </w:r>
      <w:r>
        <w:t xml:space="preserve">2*RF tuning time + x slot (target SCS) + 1 slot (victim SCS) where x =1 for multiplexing patter 2/3 and x=2 multiplexing patter 1. </w:t>
      </w:r>
    </w:p>
    <w:p w14:paraId="66F3B89C" w14:textId="64BCD5E3" w:rsidR="004109EF" w:rsidRDefault="004109EF" w:rsidP="004109EF">
      <w:pPr>
        <w:rPr>
          <w:bCs/>
        </w:rPr>
      </w:pPr>
      <w:r w:rsidRPr="004109EF">
        <w:rPr>
          <w:b/>
        </w:rPr>
        <w:t>Proposal 3</w:t>
      </w:r>
      <w:r>
        <w:rPr>
          <w:bCs/>
        </w:rPr>
        <w:t xml:space="preserve">: Re-use the known TCI state definition as known cell for CGI reading. </w:t>
      </w:r>
    </w:p>
    <w:p w14:paraId="10ABEFAC" w14:textId="0AE414AF" w:rsidR="003B2A57" w:rsidRDefault="004109EF" w:rsidP="003B2A57">
      <w:pPr>
        <w:rPr>
          <w:bCs/>
        </w:rPr>
      </w:pPr>
      <w:r w:rsidRPr="004109EF">
        <w:rPr>
          <w:b/>
        </w:rPr>
        <w:t>Proposal 4</w:t>
      </w:r>
      <w:r>
        <w:rPr>
          <w:bCs/>
        </w:rPr>
        <w:t xml:space="preserve">: Re-using known TCI state definition as known cell, the UE will not need to do any beam sweeping for either MIB or SIB decoding in FR2. </w:t>
      </w:r>
    </w:p>
    <w:p w14:paraId="5A21FB30" w14:textId="4E28536D" w:rsidR="00AD7CCD" w:rsidRDefault="00670B43" w:rsidP="00670B43">
      <w:pPr>
        <w:pStyle w:val="Heading1"/>
      </w:pPr>
      <w:r>
        <w:t>References</w:t>
      </w:r>
    </w:p>
    <w:p w14:paraId="7C155C6D" w14:textId="567E5744" w:rsidR="00670B43" w:rsidRPr="00753C29" w:rsidRDefault="00670B43" w:rsidP="00670B43">
      <w:r w:rsidRPr="00753C29">
        <w:t xml:space="preserve">[1] </w:t>
      </w:r>
      <w:r w:rsidR="00BB2A1E" w:rsidRPr="00BB2A1E">
        <w:t>R4-1915932</w:t>
      </w:r>
      <w:r w:rsidR="00753C29">
        <w:t>,</w:t>
      </w:r>
      <w:r w:rsidR="00753C29" w:rsidRPr="00753C29">
        <w:t xml:space="preserve"> </w:t>
      </w:r>
      <w:r w:rsidR="00BB2A1E" w:rsidRPr="00BB2A1E">
        <w:t>Way forward on R16 NR RRM enhancements – CGI reading</w:t>
      </w:r>
      <w:r w:rsidR="00753C29">
        <w:t>.</w:t>
      </w:r>
    </w:p>
    <w:sectPr w:rsidR="00670B43" w:rsidRPr="00753C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0E0B8F" w14:textId="77777777" w:rsidR="00010C00" w:rsidRDefault="00010C00" w:rsidP="007D7454">
      <w:pPr>
        <w:spacing w:after="0" w:line="240" w:lineRule="auto"/>
      </w:pPr>
      <w:r>
        <w:separator/>
      </w:r>
    </w:p>
  </w:endnote>
  <w:endnote w:type="continuationSeparator" w:id="0">
    <w:p w14:paraId="10FB7FD4" w14:textId="77777777" w:rsidR="00010C00" w:rsidRDefault="00010C00" w:rsidP="007D7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D79D9E" w14:textId="77777777" w:rsidR="00010C00" w:rsidRDefault="00010C00" w:rsidP="007D7454">
      <w:pPr>
        <w:spacing w:after="0" w:line="240" w:lineRule="auto"/>
      </w:pPr>
      <w:r>
        <w:separator/>
      </w:r>
    </w:p>
  </w:footnote>
  <w:footnote w:type="continuationSeparator" w:id="0">
    <w:p w14:paraId="508378B2" w14:textId="77777777" w:rsidR="00010C00" w:rsidRDefault="00010C00" w:rsidP="007D74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40946"/>
    <w:multiLevelType w:val="hybridMultilevel"/>
    <w:tmpl w:val="3BAA30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B0664"/>
    <w:multiLevelType w:val="hybridMultilevel"/>
    <w:tmpl w:val="3BAA30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2775B"/>
    <w:multiLevelType w:val="multilevel"/>
    <w:tmpl w:val="0EBA3C4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64613D4"/>
    <w:multiLevelType w:val="hybridMultilevel"/>
    <w:tmpl w:val="A468B8A6"/>
    <w:lvl w:ilvl="0" w:tplc="3F367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5C3A5C">
      <w:start w:val="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A9DCC">
      <w:start w:val="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7870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7EA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47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F2D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9841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FA3A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C95891"/>
    <w:multiLevelType w:val="hybridMultilevel"/>
    <w:tmpl w:val="3BAA30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D5337B"/>
    <w:multiLevelType w:val="hybridMultilevel"/>
    <w:tmpl w:val="51F46312"/>
    <w:lvl w:ilvl="0" w:tplc="37924F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B6020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66113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CC9A6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509A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451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08C9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0C9FD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8E5E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DB662D8"/>
    <w:multiLevelType w:val="hybridMultilevel"/>
    <w:tmpl w:val="A4305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9629FD"/>
    <w:multiLevelType w:val="hybridMultilevel"/>
    <w:tmpl w:val="04CAFB62"/>
    <w:lvl w:ilvl="0" w:tplc="A41C6B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4A0A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B650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6EE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A25E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E25D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C424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8416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7244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E88472C"/>
    <w:multiLevelType w:val="hybridMultilevel"/>
    <w:tmpl w:val="0832CA2A"/>
    <w:lvl w:ilvl="0" w:tplc="73700368">
      <w:start w:val="953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DB0DE1"/>
    <w:multiLevelType w:val="hybridMultilevel"/>
    <w:tmpl w:val="3BAA30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0"/>
  </w:num>
  <w:num w:numId="5">
    <w:abstractNumId w:val="3"/>
  </w:num>
  <w:num w:numId="6">
    <w:abstractNumId w:val="1"/>
  </w:num>
  <w:num w:numId="7">
    <w:abstractNumId w:val="6"/>
  </w:num>
  <w:num w:numId="8">
    <w:abstractNumId w:val="5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0D6"/>
    <w:rsid w:val="00005B8D"/>
    <w:rsid w:val="00010C00"/>
    <w:rsid w:val="00050D7B"/>
    <w:rsid w:val="00065A3D"/>
    <w:rsid w:val="000776E5"/>
    <w:rsid w:val="00082D50"/>
    <w:rsid w:val="00105578"/>
    <w:rsid w:val="001106EF"/>
    <w:rsid w:val="0018076B"/>
    <w:rsid w:val="0019675C"/>
    <w:rsid w:val="001A3B73"/>
    <w:rsid w:val="001A3EEE"/>
    <w:rsid w:val="001D4142"/>
    <w:rsid w:val="002058CB"/>
    <w:rsid w:val="00205C82"/>
    <w:rsid w:val="00216926"/>
    <w:rsid w:val="00233796"/>
    <w:rsid w:val="00281899"/>
    <w:rsid w:val="002A6CD5"/>
    <w:rsid w:val="002E5195"/>
    <w:rsid w:val="002F00BB"/>
    <w:rsid w:val="003014F5"/>
    <w:rsid w:val="0030381D"/>
    <w:rsid w:val="003243CD"/>
    <w:rsid w:val="00330D12"/>
    <w:rsid w:val="00355170"/>
    <w:rsid w:val="003669ED"/>
    <w:rsid w:val="003B2A57"/>
    <w:rsid w:val="003E6A62"/>
    <w:rsid w:val="00403E25"/>
    <w:rsid w:val="004109EF"/>
    <w:rsid w:val="004153D3"/>
    <w:rsid w:val="004222C5"/>
    <w:rsid w:val="00432B37"/>
    <w:rsid w:val="00475BBB"/>
    <w:rsid w:val="004918AC"/>
    <w:rsid w:val="004B2231"/>
    <w:rsid w:val="004B39FE"/>
    <w:rsid w:val="004D0C87"/>
    <w:rsid w:val="004E5225"/>
    <w:rsid w:val="00512119"/>
    <w:rsid w:val="005822A4"/>
    <w:rsid w:val="005D651A"/>
    <w:rsid w:val="005F2189"/>
    <w:rsid w:val="00616983"/>
    <w:rsid w:val="00632988"/>
    <w:rsid w:val="00665F19"/>
    <w:rsid w:val="00670B43"/>
    <w:rsid w:val="00671630"/>
    <w:rsid w:val="006750D6"/>
    <w:rsid w:val="00696462"/>
    <w:rsid w:val="00736DB1"/>
    <w:rsid w:val="007507FC"/>
    <w:rsid w:val="00753C29"/>
    <w:rsid w:val="0075422D"/>
    <w:rsid w:val="00773592"/>
    <w:rsid w:val="007A39CA"/>
    <w:rsid w:val="007D7454"/>
    <w:rsid w:val="00813799"/>
    <w:rsid w:val="0084336F"/>
    <w:rsid w:val="008E313D"/>
    <w:rsid w:val="00943B69"/>
    <w:rsid w:val="0096639B"/>
    <w:rsid w:val="009821C6"/>
    <w:rsid w:val="009D2779"/>
    <w:rsid w:val="009E04FE"/>
    <w:rsid w:val="009F2370"/>
    <w:rsid w:val="009F6867"/>
    <w:rsid w:val="00A03127"/>
    <w:rsid w:val="00A409F1"/>
    <w:rsid w:val="00A51B65"/>
    <w:rsid w:val="00A61604"/>
    <w:rsid w:val="00A71475"/>
    <w:rsid w:val="00A71934"/>
    <w:rsid w:val="00AA7CC7"/>
    <w:rsid w:val="00AC0688"/>
    <w:rsid w:val="00AD7CCD"/>
    <w:rsid w:val="00AE79C1"/>
    <w:rsid w:val="00AF03DC"/>
    <w:rsid w:val="00AF61A8"/>
    <w:rsid w:val="00B01AD7"/>
    <w:rsid w:val="00BA4DC1"/>
    <w:rsid w:val="00BB2A1E"/>
    <w:rsid w:val="00BC2B29"/>
    <w:rsid w:val="00BD5FFC"/>
    <w:rsid w:val="00C07825"/>
    <w:rsid w:val="00C83B33"/>
    <w:rsid w:val="00CA61B1"/>
    <w:rsid w:val="00CC3F86"/>
    <w:rsid w:val="00D141CC"/>
    <w:rsid w:val="00D17969"/>
    <w:rsid w:val="00D34C41"/>
    <w:rsid w:val="00D50235"/>
    <w:rsid w:val="00D84269"/>
    <w:rsid w:val="00D93F66"/>
    <w:rsid w:val="00DE10CA"/>
    <w:rsid w:val="00DE5149"/>
    <w:rsid w:val="00E80553"/>
    <w:rsid w:val="00E833B6"/>
    <w:rsid w:val="00E93D6A"/>
    <w:rsid w:val="00EC65B6"/>
    <w:rsid w:val="00ED2293"/>
    <w:rsid w:val="00EF7F9C"/>
    <w:rsid w:val="00F02F7E"/>
    <w:rsid w:val="00F5668D"/>
    <w:rsid w:val="00F61425"/>
    <w:rsid w:val="00F74CA6"/>
    <w:rsid w:val="00F74D8B"/>
    <w:rsid w:val="00FB0B41"/>
    <w:rsid w:val="00FD11A8"/>
    <w:rsid w:val="00FD3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CA3BEC"/>
  <w15:chartTrackingRefBased/>
  <w15:docId w15:val="{6636C404-5787-4056-A6CD-01D1C362A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750D6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50D6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750D6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750D6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750D6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50D6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50D6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50D6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50D6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50D6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50D6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6750D6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6750D6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rsid w:val="006750D6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50D6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50D6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50D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50D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50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Footer">
    <w:name w:val="footer"/>
    <w:basedOn w:val="Header"/>
    <w:link w:val="FooterChar"/>
    <w:uiPriority w:val="99"/>
    <w:rsid w:val="006750D6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 w:cs="Times New Roman"/>
      <w:b/>
      <w:i/>
      <w:noProof/>
      <w:sz w:val="18"/>
      <w:szCs w:val="20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6750D6"/>
    <w:rPr>
      <w:rFonts w:ascii="Arial" w:eastAsia="MS Mincho" w:hAnsi="Arial" w:cs="Times New Roman"/>
      <w:b/>
      <w:i/>
      <w:noProof/>
      <w:sz w:val="18"/>
      <w:szCs w:val="20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6750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50D6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432B3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B2A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5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5366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6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300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4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925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7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565624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549565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4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6473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7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3344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40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3750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97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865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25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261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369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833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7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710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220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4464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933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4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0474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556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8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92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0f8074195054c92e3cb443a6e04285e2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da5827f6ecfa943c88c05e861a707d06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D2F7EE-5DA2-4226-973D-CDBA96FDD7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A5453BA-CEE7-4454-83A8-84CB47946B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E7758D-5C6E-4AC9-AA31-E02EF0E8B2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1468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Awlok Josan</dc:creator>
  <cp:keywords/>
  <dc:description/>
  <cp:lastModifiedBy>Awlok Josan</cp:lastModifiedBy>
  <cp:revision>18</cp:revision>
  <dcterms:created xsi:type="dcterms:W3CDTF">2019-11-07T07:25:00Z</dcterms:created>
  <dcterms:modified xsi:type="dcterms:W3CDTF">2020-02-14T22:21:00Z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